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8E30" w14:textId="258ABA52" w:rsidR="009A5CDD" w:rsidRPr="00923532" w:rsidRDefault="009A5CDD" w:rsidP="009A5CDD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Elemzési összefoglaló – </w:t>
      </w:r>
      <w:proofErr w:type="spellStart"/>
      <w:r>
        <w:rPr>
          <w:rFonts w:ascii="Garamond" w:hAnsi="Garamond"/>
          <w:b/>
          <w:bCs/>
          <w:sz w:val="24"/>
          <w:szCs w:val="24"/>
        </w:rPr>
        <w:t>Executive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</w:rPr>
        <w:t>summary</w:t>
      </w:r>
      <w:proofErr w:type="spellEnd"/>
    </w:p>
    <w:p w14:paraId="29E97616" w14:textId="1F6517D5" w:rsidR="009A5CDD" w:rsidRPr="00CA1BF7" w:rsidRDefault="009A5CDD" w:rsidP="009A5CD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A1BF7">
        <w:rPr>
          <w:rFonts w:ascii="Garamond" w:hAnsi="Garamond"/>
          <w:sz w:val="24"/>
          <w:szCs w:val="24"/>
        </w:rPr>
        <w:t>Elsőre magától értetődőnek tűnhet, hogy akik a szakmai e-maileket</w:t>
      </w:r>
      <w:r>
        <w:rPr>
          <w:rFonts w:ascii="Garamond" w:hAnsi="Garamond"/>
          <w:sz w:val="24"/>
          <w:szCs w:val="24"/>
        </w:rPr>
        <w:t xml:space="preserve"> </w:t>
      </w:r>
      <w:r w:rsidRPr="00CA1BF7">
        <w:rPr>
          <w:rFonts w:ascii="Garamond" w:hAnsi="Garamond"/>
          <w:sz w:val="24"/>
          <w:szCs w:val="24"/>
        </w:rPr>
        <w:t>olvassák, azok nagyobb arányban vesznek részt rendezvényeken is – hiszen ők kapnak róla értesítést.</w:t>
      </w:r>
      <w:r>
        <w:rPr>
          <w:rFonts w:ascii="Garamond" w:hAnsi="Garamond"/>
          <w:sz w:val="24"/>
          <w:szCs w:val="24"/>
        </w:rPr>
        <w:t xml:space="preserve"> </w:t>
      </w:r>
      <w:r w:rsidRPr="00CA1BF7">
        <w:rPr>
          <w:rFonts w:ascii="Garamond" w:hAnsi="Garamond"/>
          <w:sz w:val="24"/>
          <w:szCs w:val="24"/>
        </w:rPr>
        <w:t xml:space="preserve">A valóság azonban </w:t>
      </w:r>
      <w:r w:rsidRPr="00CA1BF7">
        <w:rPr>
          <w:rFonts w:ascii="Garamond" w:hAnsi="Garamond"/>
          <w:b/>
          <w:bCs/>
          <w:sz w:val="24"/>
          <w:szCs w:val="24"/>
        </w:rPr>
        <w:t>jóval összetettebb</w:t>
      </w:r>
      <w:r w:rsidRPr="00CA1BF7">
        <w:rPr>
          <w:rFonts w:ascii="Garamond" w:hAnsi="Garamond"/>
          <w:sz w:val="24"/>
          <w:szCs w:val="24"/>
        </w:rPr>
        <w:t xml:space="preserve">. A digitális aktivitás nem pusztán az információ elérését, hanem </w:t>
      </w:r>
      <w:r w:rsidRPr="00CA1BF7">
        <w:rPr>
          <w:rFonts w:ascii="Garamond" w:hAnsi="Garamond"/>
          <w:b/>
          <w:bCs/>
          <w:sz w:val="24"/>
          <w:szCs w:val="24"/>
        </w:rPr>
        <w:t>az érdeklődés, a motiváció és az elkötelezettség minőségét</w:t>
      </w:r>
      <w:r w:rsidRPr="00CA1BF7">
        <w:rPr>
          <w:rFonts w:ascii="Garamond" w:hAnsi="Garamond"/>
          <w:sz w:val="24"/>
          <w:szCs w:val="24"/>
        </w:rPr>
        <w:t xml:space="preserve"> is tükrözi.</w:t>
      </w:r>
    </w:p>
    <w:p w14:paraId="23EE1450" w14:textId="08C1C887" w:rsidR="009A5CDD" w:rsidRPr="00CA1BF7" w:rsidRDefault="009A5CDD" w:rsidP="009A5CD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A1BF7">
        <w:rPr>
          <w:rFonts w:ascii="Garamond" w:hAnsi="Garamond"/>
          <w:sz w:val="24"/>
          <w:szCs w:val="24"/>
        </w:rPr>
        <w:t xml:space="preserve">Az elemzés éppen azért jelentős, mert </w:t>
      </w:r>
      <w:r w:rsidRPr="00CA1BF7">
        <w:rPr>
          <w:rFonts w:ascii="Garamond" w:hAnsi="Garamond"/>
          <w:b/>
          <w:bCs/>
          <w:sz w:val="24"/>
          <w:szCs w:val="24"/>
        </w:rPr>
        <w:t>nem minden olvasó aktív</w:t>
      </w:r>
      <w:r w:rsidRPr="00CA1BF7">
        <w:rPr>
          <w:rFonts w:ascii="Garamond" w:hAnsi="Garamond"/>
          <w:sz w:val="24"/>
          <w:szCs w:val="24"/>
        </w:rPr>
        <w:t xml:space="preserve">, és </w:t>
      </w:r>
      <w:r w:rsidRPr="00CA1BF7">
        <w:rPr>
          <w:rFonts w:ascii="Garamond" w:hAnsi="Garamond"/>
          <w:b/>
          <w:bCs/>
          <w:sz w:val="24"/>
          <w:szCs w:val="24"/>
        </w:rPr>
        <w:t>nem minden megkeresett orvos válik résztvevővé</w:t>
      </w:r>
      <w:r w:rsidRPr="00CA1BF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CA1BF7">
        <w:rPr>
          <w:rFonts w:ascii="Garamond" w:hAnsi="Garamond"/>
          <w:sz w:val="24"/>
          <w:szCs w:val="24"/>
        </w:rPr>
        <w:t>A több mint 13 ezer fős adatbázis alapján kirajzolódott mintázatok azt mutatják, hogy</w:t>
      </w:r>
      <w:r>
        <w:rPr>
          <w:rFonts w:ascii="Garamond" w:hAnsi="Garamond"/>
          <w:sz w:val="24"/>
          <w:szCs w:val="24"/>
        </w:rPr>
        <w:t xml:space="preserve"> </w:t>
      </w:r>
      <w:r w:rsidRPr="00CA1BF7">
        <w:rPr>
          <w:rFonts w:ascii="Garamond" w:hAnsi="Garamond"/>
          <w:sz w:val="24"/>
          <w:szCs w:val="24"/>
        </w:rPr>
        <w:t xml:space="preserve">a kommunikáció mennyisége </w:t>
      </w:r>
      <w:r w:rsidRPr="00CA1BF7">
        <w:rPr>
          <w:rFonts w:ascii="Garamond" w:hAnsi="Garamond"/>
          <w:b/>
          <w:bCs/>
          <w:sz w:val="24"/>
          <w:szCs w:val="24"/>
        </w:rPr>
        <w:t>önmagában nem elég</w:t>
      </w:r>
      <w:r w:rsidRPr="00CA1BF7">
        <w:rPr>
          <w:rFonts w:ascii="Garamond" w:hAnsi="Garamond"/>
          <w:sz w:val="24"/>
          <w:szCs w:val="24"/>
        </w:rPr>
        <w:t xml:space="preserve"> – a részvételhez valódi figyelem, relevancia és szakmai </w:t>
      </w:r>
      <w:proofErr w:type="spellStart"/>
      <w:r w:rsidRPr="00CA1BF7">
        <w:rPr>
          <w:rFonts w:ascii="Garamond" w:hAnsi="Garamond"/>
          <w:sz w:val="24"/>
          <w:szCs w:val="24"/>
        </w:rPr>
        <w:t>bevonódás</w:t>
      </w:r>
      <w:proofErr w:type="spellEnd"/>
      <w:r w:rsidRPr="00CA1BF7">
        <w:rPr>
          <w:rFonts w:ascii="Garamond" w:hAnsi="Garamond"/>
          <w:sz w:val="24"/>
          <w:szCs w:val="24"/>
        </w:rPr>
        <w:t xml:space="preserve"> szükséges.</w:t>
      </w:r>
      <w:r>
        <w:rPr>
          <w:rFonts w:ascii="Garamond" w:hAnsi="Garamond"/>
          <w:sz w:val="24"/>
          <w:szCs w:val="24"/>
        </w:rPr>
        <w:t xml:space="preserve"> </w:t>
      </w:r>
    </w:p>
    <w:p w14:paraId="7F8DFC54" w14:textId="77777777" w:rsidR="009A5CDD" w:rsidRPr="00CD1B81" w:rsidRDefault="009A5CDD" w:rsidP="009A5CD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A1BF7">
        <w:rPr>
          <w:rFonts w:ascii="Garamond" w:hAnsi="Garamond"/>
          <w:sz w:val="24"/>
          <w:szCs w:val="24"/>
        </w:rPr>
        <w:t xml:space="preserve">Másképp fogalmazva: a vizsgálat nem azt igazolta, hogy „aki látja, el is megy”, hanem azt, hogy </w:t>
      </w:r>
      <w:r w:rsidRPr="00CA1BF7">
        <w:rPr>
          <w:rFonts w:ascii="Garamond" w:hAnsi="Garamond"/>
          <w:b/>
          <w:bCs/>
          <w:sz w:val="24"/>
          <w:szCs w:val="24"/>
        </w:rPr>
        <w:t>az elmélyült digitális figyelem mérhetően összefügg a valós viselkedéssel</w:t>
      </w:r>
      <w:r w:rsidRPr="00CA1BF7">
        <w:rPr>
          <w:rFonts w:ascii="Garamond" w:hAnsi="Garamond"/>
          <w:sz w:val="24"/>
          <w:szCs w:val="24"/>
        </w:rPr>
        <w:t>.</w:t>
      </w:r>
    </w:p>
    <w:p w14:paraId="0516165C" w14:textId="77777777" w:rsidR="009A5CDD" w:rsidRPr="00923532" w:rsidRDefault="009A5CDD" w:rsidP="009A5CD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A1BF7">
        <w:rPr>
          <w:rFonts w:ascii="Garamond" w:hAnsi="Garamond"/>
          <w:sz w:val="24"/>
          <w:szCs w:val="24"/>
        </w:rPr>
        <w:t xml:space="preserve">Ez az összefüggés azért értékes, mert </w:t>
      </w:r>
      <w:r w:rsidRPr="00CA1BF7">
        <w:rPr>
          <w:rFonts w:ascii="Garamond" w:hAnsi="Garamond"/>
          <w:b/>
          <w:bCs/>
          <w:sz w:val="24"/>
          <w:szCs w:val="24"/>
        </w:rPr>
        <w:t>segít elkülöníteni a valóban reagáló, bevonható orvosokat</w:t>
      </w:r>
      <w:r w:rsidRPr="00CA1BF7">
        <w:rPr>
          <w:rFonts w:ascii="Garamond" w:hAnsi="Garamond"/>
          <w:sz w:val="24"/>
          <w:szCs w:val="24"/>
        </w:rPr>
        <w:t xml:space="preserve"> a passzív, információt csak fogyasztó rétegtől – ez pedig kulcsfontosságú a célzott, hatékony kommunikáció és a rendezvénytervezés szempontjából is.</w:t>
      </w:r>
    </w:p>
    <w:p w14:paraId="17C32721" w14:textId="0F86A650" w:rsidR="009A5CDD" w:rsidRPr="00923532" w:rsidRDefault="009A5CDD" w:rsidP="009A5CD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>A vizsgálat egyik legfontosabb tanulsága, hogy</w:t>
      </w:r>
      <w:r>
        <w:rPr>
          <w:rFonts w:ascii="Garamond" w:hAnsi="Garamond"/>
          <w:sz w:val="24"/>
          <w:szCs w:val="24"/>
        </w:rPr>
        <w:t xml:space="preserve"> </w:t>
      </w:r>
      <w:r w:rsidRPr="00923532">
        <w:rPr>
          <w:rFonts w:ascii="Garamond" w:hAnsi="Garamond"/>
          <w:b/>
          <w:bCs/>
          <w:sz w:val="24"/>
          <w:szCs w:val="24"/>
        </w:rPr>
        <w:t>a digitális és személyes aktivitás nem külön világok, hanem egymást erősítő tényezők</w:t>
      </w:r>
      <w:r w:rsidRPr="00923532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923532">
        <w:rPr>
          <w:rFonts w:ascii="Garamond" w:hAnsi="Garamond"/>
          <w:sz w:val="24"/>
          <w:szCs w:val="24"/>
        </w:rPr>
        <w:t xml:space="preserve">A jövő orvosi kommunikációs stratégiái akkor lehetnek sikeresek, ha a két dimenzió </w:t>
      </w:r>
      <w:r w:rsidRPr="00923532">
        <w:rPr>
          <w:rFonts w:ascii="Garamond" w:hAnsi="Garamond"/>
          <w:b/>
          <w:bCs/>
          <w:sz w:val="24"/>
          <w:szCs w:val="24"/>
        </w:rPr>
        <w:t>összehangoltan, integrált módon</w:t>
      </w:r>
      <w:r w:rsidRPr="00923532">
        <w:rPr>
          <w:rFonts w:ascii="Garamond" w:hAnsi="Garamond"/>
          <w:sz w:val="24"/>
          <w:szCs w:val="24"/>
        </w:rPr>
        <w:t xml:space="preserve"> épül be a kapcsolattartásba.</w:t>
      </w:r>
    </w:p>
    <w:p w14:paraId="7976C87A" w14:textId="77777777" w:rsidR="009A5CDD" w:rsidRPr="00923532" w:rsidRDefault="009A5CDD" w:rsidP="009A5CD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>A továbbiakban érdemes:</w:t>
      </w:r>
    </w:p>
    <w:p w14:paraId="5CF5E6B5" w14:textId="77777777" w:rsidR="009A5CDD" w:rsidRPr="00923532" w:rsidRDefault="009A5CDD" w:rsidP="009A5CDD">
      <w:pPr>
        <w:numPr>
          <w:ilvl w:val="0"/>
          <w:numId w:val="29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 </w:t>
      </w:r>
      <w:r w:rsidRPr="00923532">
        <w:rPr>
          <w:rFonts w:ascii="Garamond" w:hAnsi="Garamond"/>
          <w:b/>
          <w:bCs/>
          <w:sz w:val="24"/>
          <w:szCs w:val="24"/>
        </w:rPr>
        <w:t>magas olvasottságú szegmensekre</w:t>
      </w:r>
      <w:r w:rsidRPr="00923532">
        <w:rPr>
          <w:rFonts w:ascii="Garamond" w:hAnsi="Garamond"/>
          <w:sz w:val="24"/>
          <w:szCs w:val="24"/>
        </w:rPr>
        <w:t xml:space="preserve"> építeni a személyes aktivitás növelésében,</w:t>
      </w:r>
    </w:p>
    <w:p w14:paraId="60A0874B" w14:textId="77777777" w:rsidR="009A5CDD" w:rsidRPr="00923532" w:rsidRDefault="009A5CDD" w:rsidP="009A5CDD">
      <w:pPr>
        <w:numPr>
          <w:ilvl w:val="0"/>
          <w:numId w:val="29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 </w:t>
      </w:r>
      <w:r w:rsidRPr="00923532">
        <w:rPr>
          <w:rFonts w:ascii="Garamond" w:hAnsi="Garamond"/>
          <w:b/>
          <w:bCs/>
          <w:sz w:val="24"/>
          <w:szCs w:val="24"/>
        </w:rPr>
        <w:t xml:space="preserve">nagy volumenű, de alacsony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engagementű</w:t>
      </w:r>
      <w:proofErr w:type="spellEnd"/>
      <w:r w:rsidRPr="00923532">
        <w:rPr>
          <w:rFonts w:ascii="Garamond" w:hAnsi="Garamond"/>
          <w:sz w:val="24"/>
          <w:szCs w:val="24"/>
        </w:rPr>
        <w:t xml:space="preserve"> orvosokat </w:t>
      </w:r>
      <w:r w:rsidRPr="00923532">
        <w:rPr>
          <w:rFonts w:ascii="Garamond" w:hAnsi="Garamond"/>
          <w:b/>
          <w:bCs/>
          <w:sz w:val="24"/>
          <w:szCs w:val="24"/>
        </w:rPr>
        <w:t>releváns, szelektált tartalommal</w:t>
      </w:r>
      <w:r w:rsidRPr="00923532">
        <w:rPr>
          <w:rFonts w:ascii="Garamond" w:hAnsi="Garamond"/>
          <w:sz w:val="24"/>
          <w:szCs w:val="24"/>
        </w:rPr>
        <w:t xml:space="preserve"> reaktiválni,</w:t>
      </w:r>
    </w:p>
    <w:p w14:paraId="09732469" w14:textId="77777777" w:rsidR="009A5CDD" w:rsidRPr="00923532" w:rsidRDefault="009A5CDD" w:rsidP="009A5CDD">
      <w:pPr>
        <w:numPr>
          <w:ilvl w:val="0"/>
          <w:numId w:val="29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és a </w:t>
      </w:r>
      <w:r w:rsidRPr="00923532">
        <w:rPr>
          <w:rFonts w:ascii="Garamond" w:hAnsi="Garamond"/>
          <w:b/>
          <w:bCs/>
          <w:sz w:val="24"/>
          <w:szCs w:val="24"/>
        </w:rPr>
        <w:t xml:space="preserve">Low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Volume</w:t>
      </w:r>
      <w:proofErr w:type="spellEnd"/>
      <w:r w:rsidRPr="00923532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High</w:t>
      </w:r>
      <w:proofErr w:type="spellEnd"/>
      <w:r w:rsidRPr="0092353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Engagement</w:t>
      </w:r>
      <w:proofErr w:type="spellEnd"/>
      <w:r w:rsidRPr="00923532">
        <w:rPr>
          <w:rFonts w:ascii="Garamond" w:hAnsi="Garamond"/>
          <w:sz w:val="24"/>
          <w:szCs w:val="24"/>
        </w:rPr>
        <w:t xml:space="preserve"> közönséget </w:t>
      </w:r>
      <w:r w:rsidRPr="00923532">
        <w:rPr>
          <w:rFonts w:ascii="Garamond" w:hAnsi="Garamond"/>
          <w:b/>
          <w:bCs/>
          <w:sz w:val="24"/>
          <w:szCs w:val="24"/>
        </w:rPr>
        <w:t>dedikált edukációs és kapcsolatépítő csatornákon</w:t>
      </w:r>
      <w:r w:rsidRPr="00923532">
        <w:rPr>
          <w:rFonts w:ascii="Garamond" w:hAnsi="Garamond"/>
          <w:sz w:val="24"/>
          <w:szCs w:val="24"/>
        </w:rPr>
        <w:t xml:space="preserve"> megszólítani</w:t>
      </w:r>
    </w:p>
    <w:p w14:paraId="214893A8" w14:textId="77777777" w:rsidR="009A5CDD" w:rsidRDefault="009A5CDD" w:rsidP="009A5CD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 rendezvényrészvétel és a digitális elköteleződés tehát </w:t>
      </w:r>
      <w:r w:rsidRPr="00923532">
        <w:rPr>
          <w:rFonts w:ascii="Garamond" w:hAnsi="Garamond"/>
          <w:b/>
          <w:bCs/>
          <w:sz w:val="24"/>
          <w:szCs w:val="24"/>
        </w:rPr>
        <w:t xml:space="preserve">nem két külön cél, hanem ugyanannak a szakmai érdeklődésnek a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kifejeződése</w:t>
      </w:r>
      <w:proofErr w:type="spellEnd"/>
      <w:r w:rsidRPr="00923532">
        <w:rPr>
          <w:rFonts w:ascii="Garamond" w:hAnsi="Garamond"/>
          <w:sz w:val="24"/>
          <w:szCs w:val="24"/>
        </w:rPr>
        <w:t>.</w:t>
      </w:r>
    </w:p>
    <w:p w14:paraId="785560C1" w14:textId="77777777" w:rsidR="009A5CDD" w:rsidRDefault="009A5CDD" w:rsidP="009A5CDD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Az eredmények azt mutatják, hogy a tudatos, adatvezérelt kommunikáció nemcsak olvasókat, hanem </w:t>
      </w:r>
      <w:r w:rsidRPr="00923532">
        <w:rPr>
          <w:rFonts w:ascii="Garamond" w:hAnsi="Garamond"/>
          <w:b/>
          <w:bCs/>
          <w:sz w:val="24"/>
          <w:szCs w:val="24"/>
        </w:rPr>
        <w:t>aktív szakmai közösséget</w:t>
      </w:r>
      <w:r w:rsidRPr="00923532">
        <w:rPr>
          <w:rFonts w:ascii="Garamond" w:hAnsi="Garamond"/>
          <w:sz w:val="24"/>
          <w:szCs w:val="24"/>
        </w:rPr>
        <w:t xml:space="preserve"> is épít.</w:t>
      </w:r>
    </w:p>
    <w:p w14:paraId="54E86A83" w14:textId="1AB879D5" w:rsidR="009A5CDD" w:rsidRPr="009A5CDD" w:rsidRDefault="009A5CDD" w:rsidP="009A5CDD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1. Háttér</w:t>
      </w:r>
    </w:p>
    <w:p w14:paraId="0BEA4657" w14:textId="57A4FF01" w:rsidR="00923532" w:rsidRP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D1B81">
        <w:rPr>
          <w:rFonts w:ascii="Garamond" w:hAnsi="Garamond"/>
          <w:sz w:val="24"/>
          <w:szCs w:val="24"/>
        </w:rPr>
        <w:t xml:space="preserve">A MedicalScan adatbázisában szereplő </w:t>
      </w:r>
      <w:r w:rsidRPr="00CD1B81">
        <w:rPr>
          <w:rFonts w:ascii="Garamond" w:hAnsi="Garamond"/>
          <w:b/>
          <w:bCs/>
          <w:sz w:val="24"/>
          <w:szCs w:val="24"/>
        </w:rPr>
        <w:t>több mint 13 000 orvos</w:t>
      </w:r>
      <w:r w:rsidRPr="00CD1B81">
        <w:rPr>
          <w:rFonts w:ascii="Garamond" w:hAnsi="Garamond"/>
          <w:sz w:val="24"/>
          <w:szCs w:val="24"/>
        </w:rPr>
        <w:t xml:space="preserve"> viselkedésmintázatát elemeztük annak érdekében, hogy feltárjuk:</w:t>
      </w:r>
      <w:r w:rsidR="00CD1B81">
        <w:rPr>
          <w:rFonts w:ascii="Garamond" w:hAnsi="Garamond"/>
          <w:sz w:val="24"/>
          <w:szCs w:val="24"/>
        </w:rPr>
        <w:t xml:space="preserve"> </w:t>
      </w:r>
      <w:r w:rsidRPr="00CD1B81">
        <w:rPr>
          <w:rFonts w:ascii="Garamond" w:hAnsi="Garamond"/>
          <w:b/>
          <w:bCs/>
          <w:sz w:val="24"/>
          <w:szCs w:val="24"/>
        </w:rPr>
        <w:t>összefügg-e a digitális aktivitás (az e-mailek olvasottsága és az interakciók gyakorisága)</w:t>
      </w:r>
      <w:r w:rsidRPr="00CD1B81">
        <w:rPr>
          <w:rFonts w:ascii="Garamond" w:hAnsi="Garamond"/>
          <w:sz w:val="24"/>
          <w:szCs w:val="24"/>
        </w:rPr>
        <w:t xml:space="preserve"> a szakmai rendezvényeken való </w:t>
      </w:r>
      <w:r w:rsidRPr="00CD1B81">
        <w:rPr>
          <w:rFonts w:ascii="Garamond" w:hAnsi="Garamond"/>
          <w:b/>
          <w:bCs/>
          <w:sz w:val="24"/>
          <w:szCs w:val="24"/>
        </w:rPr>
        <w:t>személyes részvétellel</w:t>
      </w:r>
      <w:r w:rsidRPr="00CD1B81">
        <w:rPr>
          <w:rFonts w:ascii="Garamond" w:hAnsi="Garamond"/>
          <w:sz w:val="24"/>
          <w:szCs w:val="24"/>
        </w:rPr>
        <w:t>.</w:t>
      </w:r>
    </w:p>
    <w:p w14:paraId="7A6A1EF0" w14:textId="148AEF96" w:rsidR="006E4A1A" w:rsidRP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 vizsgálat alapját az orvosok kommunikációs viselkedése képezte, amely alapján </w:t>
      </w:r>
      <w:r w:rsidRPr="00923532">
        <w:rPr>
          <w:rFonts w:ascii="Garamond" w:hAnsi="Garamond"/>
          <w:b/>
          <w:bCs/>
          <w:sz w:val="24"/>
          <w:szCs w:val="24"/>
        </w:rPr>
        <w:t>négy jól elkülöníthető szegmens</w:t>
      </w:r>
      <w:r w:rsidRPr="00923532">
        <w:rPr>
          <w:rFonts w:ascii="Garamond" w:hAnsi="Garamond"/>
          <w:sz w:val="24"/>
          <w:szCs w:val="24"/>
        </w:rPr>
        <w:t xml:space="preserve"> rajzolódott ki:</w:t>
      </w:r>
    </w:p>
    <w:p w14:paraId="5431DDFD" w14:textId="5604AE3F" w:rsidR="006E4A1A" w:rsidRPr="00CD1B81" w:rsidRDefault="006E4A1A" w:rsidP="00923532">
      <w:pPr>
        <w:pStyle w:val="Listaszerbekezds"/>
        <w:numPr>
          <w:ilvl w:val="0"/>
          <w:numId w:val="21"/>
        </w:numPr>
        <w:spacing w:line="240" w:lineRule="auto"/>
        <w:jc w:val="both"/>
        <w:rPr>
          <w:rFonts w:ascii="Garamond" w:hAnsi="Garamond"/>
        </w:rPr>
      </w:pPr>
      <w:proofErr w:type="spellStart"/>
      <w:r w:rsidRPr="00CD1B81">
        <w:rPr>
          <w:rFonts w:ascii="Garamond" w:hAnsi="Garamond"/>
          <w:b/>
          <w:bCs/>
        </w:rPr>
        <w:t>High</w:t>
      </w:r>
      <w:proofErr w:type="spellEnd"/>
      <w:r w:rsidRPr="00CD1B81">
        <w:rPr>
          <w:rFonts w:ascii="Garamond" w:hAnsi="Garamond"/>
          <w:b/>
          <w:bCs/>
        </w:rPr>
        <w:t xml:space="preserve"> </w:t>
      </w:r>
      <w:proofErr w:type="spellStart"/>
      <w:r w:rsidRPr="00CD1B81">
        <w:rPr>
          <w:rFonts w:ascii="Garamond" w:hAnsi="Garamond"/>
          <w:b/>
          <w:bCs/>
        </w:rPr>
        <w:t>Volume</w:t>
      </w:r>
      <w:proofErr w:type="spellEnd"/>
      <w:r w:rsidRPr="00CD1B81">
        <w:rPr>
          <w:rFonts w:ascii="Garamond" w:hAnsi="Garamond"/>
          <w:b/>
          <w:bCs/>
        </w:rPr>
        <w:t xml:space="preserve">, </w:t>
      </w:r>
      <w:proofErr w:type="spellStart"/>
      <w:r w:rsidRPr="00CD1B81">
        <w:rPr>
          <w:rFonts w:ascii="Garamond" w:hAnsi="Garamond"/>
          <w:b/>
          <w:bCs/>
        </w:rPr>
        <w:t>High</w:t>
      </w:r>
      <w:proofErr w:type="spellEnd"/>
      <w:r w:rsidRPr="00CD1B81">
        <w:rPr>
          <w:rFonts w:ascii="Garamond" w:hAnsi="Garamond"/>
          <w:b/>
          <w:bCs/>
        </w:rPr>
        <w:t xml:space="preserve"> </w:t>
      </w:r>
      <w:proofErr w:type="spellStart"/>
      <w:r w:rsidRPr="00CD1B81">
        <w:rPr>
          <w:rFonts w:ascii="Garamond" w:hAnsi="Garamond"/>
          <w:b/>
          <w:bCs/>
        </w:rPr>
        <w:t>Engagement</w:t>
      </w:r>
      <w:proofErr w:type="spellEnd"/>
      <w:r w:rsidRPr="00CD1B81">
        <w:rPr>
          <w:rFonts w:ascii="Garamond" w:hAnsi="Garamond"/>
          <w:b/>
          <w:bCs/>
        </w:rPr>
        <w:t xml:space="preserve"> (HVHE)</w:t>
      </w:r>
      <w:r w:rsidRPr="00CD1B81">
        <w:rPr>
          <w:rFonts w:ascii="Garamond" w:hAnsi="Garamond"/>
        </w:rPr>
        <w:t xml:space="preserve"> – </w:t>
      </w:r>
      <w:r w:rsidR="00CD5809" w:rsidRPr="00CD1B81">
        <w:rPr>
          <w:rFonts w:ascii="Garamond" w:hAnsi="Garamond"/>
        </w:rPr>
        <w:t>nagyszámú megkeresés</w:t>
      </w:r>
      <w:r w:rsidRPr="00CD1B81">
        <w:rPr>
          <w:rFonts w:ascii="Garamond" w:hAnsi="Garamond"/>
        </w:rPr>
        <w:t xml:space="preserve">, magas </w:t>
      </w:r>
      <w:r w:rsidR="00CD5809" w:rsidRPr="00CD1B81">
        <w:rPr>
          <w:rFonts w:ascii="Garamond" w:hAnsi="Garamond"/>
        </w:rPr>
        <w:t>olvasottság</w:t>
      </w:r>
    </w:p>
    <w:p w14:paraId="181E160B" w14:textId="4E0D2C6E" w:rsidR="006E4A1A" w:rsidRPr="00CD1B81" w:rsidRDefault="006E4A1A" w:rsidP="00923532">
      <w:pPr>
        <w:pStyle w:val="Listaszerbekezds"/>
        <w:numPr>
          <w:ilvl w:val="0"/>
          <w:numId w:val="21"/>
        </w:numPr>
        <w:spacing w:line="240" w:lineRule="auto"/>
        <w:jc w:val="both"/>
        <w:rPr>
          <w:rFonts w:ascii="Garamond" w:hAnsi="Garamond"/>
        </w:rPr>
      </w:pPr>
      <w:proofErr w:type="spellStart"/>
      <w:r w:rsidRPr="00CD1B81">
        <w:rPr>
          <w:rFonts w:ascii="Garamond" w:hAnsi="Garamond"/>
          <w:b/>
          <w:bCs/>
        </w:rPr>
        <w:t>High</w:t>
      </w:r>
      <w:proofErr w:type="spellEnd"/>
      <w:r w:rsidRPr="00CD1B81">
        <w:rPr>
          <w:rFonts w:ascii="Garamond" w:hAnsi="Garamond"/>
          <w:b/>
          <w:bCs/>
        </w:rPr>
        <w:t xml:space="preserve"> </w:t>
      </w:r>
      <w:proofErr w:type="spellStart"/>
      <w:r w:rsidRPr="00CD1B81">
        <w:rPr>
          <w:rFonts w:ascii="Garamond" w:hAnsi="Garamond"/>
          <w:b/>
          <w:bCs/>
        </w:rPr>
        <w:t>Volume</w:t>
      </w:r>
      <w:proofErr w:type="spellEnd"/>
      <w:r w:rsidRPr="00CD1B81">
        <w:rPr>
          <w:rFonts w:ascii="Garamond" w:hAnsi="Garamond"/>
          <w:b/>
          <w:bCs/>
        </w:rPr>
        <w:t xml:space="preserve">, Low </w:t>
      </w:r>
      <w:proofErr w:type="spellStart"/>
      <w:r w:rsidRPr="00CD1B81">
        <w:rPr>
          <w:rFonts w:ascii="Garamond" w:hAnsi="Garamond"/>
          <w:b/>
          <w:bCs/>
        </w:rPr>
        <w:t>Engagement</w:t>
      </w:r>
      <w:proofErr w:type="spellEnd"/>
      <w:r w:rsidRPr="00CD1B81">
        <w:rPr>
          <w:rFonts w:ascii="Garamond" w:hAnsi="Garamond"/>
          <w:b/>
          <w:bCs/>
        </w:rPr>
        <w:t xml:space="preserve"> (HVLE)</w:t>
      </w:r>
      <w:r w:rsidRPr="00CD1B81">
        <w:rPr>
          <w:rFonts w:ascii="Garamond" w:hAnsi="Garamond"/>
        </w:rPr>
        <w:t xml:space="preserve"> – </w:t>
      </w:r>
      <w:r w:rsidR="00CD5809" w:rsidRPr="00CD1B81">
        <w:rPr>
          <w:rFonts w:ascii="Garamond" w:hAnsi="Garamond"/>
        </w:rPr>
        <w:t>nagyszámú megkeresés</w:t>
      </w:r>
      <w:r w:rsidRPr="00CD1B81">
        <w:rPr>
          <w:rFonts w:ascii="Garamond" w:hAnsi="Garamond"/>
        </w:rPr>
        <w:t xml:space="preserve">, alacsony </w:t>
      </w:r>
      <w:r w:rsidR="00CD5809" w:rsidRPr="00CD1B81">
        <w:rPr>
          <w:rFonts w:ascii="Garamond" w:hAnsi="Garamond"/>
        </w:rPr>
        <w:t>olvasottság</w:t>
      </w:r>
    </w:p>
    <w:p w14:paraId="55406362" w14:textId="7B58BE68" w:rsidR="006E4A1A" w:rsidRPr="00CD1B81" w:rsidRDefault="006E4A1A" w:rsidP="00923532">
      <w:pPr>
        <w:pStyle w:val="Listaszerbekezds"/>
        <w:numPr>
          <w:ilvl w:val="0"/>
          <w:numId w:val="21"/>
        </w:numPr>
        <w:spacing w:line="240" w:lineRule="auto"/>
        <w:jc w:val="both"/>
        <w:rPr>
          <w:rFonts w:ascii="Garamond" w:hAnsi="Garamond"/>
        </w:rPr>
      </w:pPr>
      <w:r w:rsidRPr="00CD1B81">
        <w:rPr>
          <w:rFonts w:ascii="Garamond" w:hAnsi="Garamond"/>
          <w:b/>
          <w:bCs/>
        </w:rPr>
        <w:t xml:space="preserve">Low </w:t>
      </w:r>
      <w:proofErr w:type="spellStart"/>
      <w:r w:rsidRPr="00CD1B81">
        <w:rPr>
          <w:rFonts w:ascii="Garamond" w:hAnsi="Garamond"/>
          <w:b/>
          <w:bCs/>
        </w:rPr>
        <w:t>Volume</w:t>
      </w:r>
      <w:proofErr w:type="spellEnd"/>
      <w:r w:rsidRPr="00CD1B81">
        <w:rPr>
          <w:rFonts w:ascii="Garamond" w:hAnsi="Garamond"/>
          <w:b/>
          <w:bCs/>
        </w:rPr>
        <w:t xml:space="preserve">, </w:t>
      </w:r>
      <w:proofErr w:type="spellStart"/>
      <w:r w:rsidRPr="00CD1B81">
        <w:rPr>
          <w:rFonts w:ascii="Garamond" w:hAnsi="Garamond"/>
          <w:b/>
          <w:bCs/>
        </w:rPr>
        <w:t>High</w:t>
      </w:r>
      <w:proofErr w:type="spellEnd"/>
      <w:r w:rsidRPr="00CD1B81">
        <w:rPr>
          <w:rFonts w:ascii="Garamond" w:hAnsi="Garamond"/>
          <w:b/>
          <w:bCs/>
        </w:rPr>
        <w:t xml:space="preserve"> </w:t>
      </w:r>
      <w:proofErr w:type="spellStart"/>
      <w:r w:rsidRPr="00CD1B81">
        <w:rPr>
          <w:rFonts w:ascii="Garamond" w:hAnsi="Garamond"/>
          <w:b/>
          <w:bCs/>
        </w:rPr>
        <w:t>Engagement</w:t>
      </w:r>
      <w:proofErr w:type="spellEnd"/>
      <w:r w:rsidRPr="00CD1B81">
        <w:rPr>
          <w:rFonts w:ascii="Garamond" w:hAnsi="Garamond"/>
          <w:b/>
          <w:bCs/>
        </w:rPr>
        <w:t xml:space="preserve"> (LVHE)</w:t>
      </w:r>
      <w:r w:rsidRPr="00CD1B81">
        <w:rPr>
          <w:rFonts w:ascii="Garamond" w:hAnsi="Garamond"/>
        </w:rPr>
        <w:t xml:space="preserve"> – </w:t>
      </w:r>
      <w:r w:rsidR="00CD5809" w:rsidRPr="00CD1B81">
        <w:rPr>
          <w:rFonts w:ascii="Garamond" w:hAnsi="Garamond"/>
        </w:rPr>
        <w:t>kevés</w:t>
      </w:r>
      <w:r w:rsidRPr="00CD1B81">
        <w:rPr>
          <w:rFonts w:ascii="Garamond" w:hAnsi="Garamond"/>
        </w:rPr>
        <w:t xml:space="preserve"> </w:t>
      </w:r>
      <w:r w:rsidR="00CD5809" w:rsidRPr="00CD1B81">
        <w:rPr>
          <w:rFonts w:ascii="Garamond" w:hAnsi="Garamond"/>
        </w:rPr>
        <w:t>megkeresés</w:t>
      </w:r>
      <w:r w:rsidRPr="00CD1B81">
        <w:rPr>
          <w:rFonts w:ascii="Garamond" w:hAnsi="Garamond"/>
        </w:rPr>
        <w:t xml:space="preserve">, magas </w:t>
      </w:r>
      <w:r w:rsidR="00CD5809" w:rsidRPr="00CD1B81">
        <w:rPr>
          <w:rFonts w:ascii="Garamond" w:hAnsi="Garamond"/>
        </w:rPr>
        <w:t>olvasottság</w:t>
      </w:r>
    </w:p>
    <w:p w14:paraId="23FA52E2" w14:textId="5F8F7B08" w:rsidR="00B63773" w:rsidRPr="00CD1B81" w:rsidRDefault="006E4A1A" w:rsidP="00923532">
      <w:pPr>
        <w:pStyle w:val="Listaszerbekezds"/>
        <w:numPr>
          <w:ilvl w:val="0"/>
          <w:numId w:val="21"/>
        </w:numPr>
        <w:spacing w:line="240" w:lineRule="auto"/>
        <w:jc w:val="both"/>
        <w:rPr>
          <w:rFonts w:ascii="Garamond" w:hAnsi="Garamond"/>
        </w:rPr>
      </w:pPr>
      <w:r w:rsidRPr="00CD1B81">
        <w:rPr>
          <w:rFonts w:ascii="Garamond" w:hAnsi="Garamond"/>
          <w:b/>
          <w:bCs/>
        </w:rPr>
        <w:t xml:space="preserve">Low </w:t>
      </w:r>
      <w:proofErr w:type="spellStart"/>
      <w:r w:rsidRPr="00CD1B81">
        <w:rPr>
          <w:rFonts w:ascii="Garamond" w:hAnsi="Garamond"/>
          <w:b/>
          <w:bCs/>
        </w:rPr>
        <w:t>Volume</w:t>
      </w:r>
      <w:proofErr w:type="spellEnd"/>
      <w:r w:rsidRPr="00CD1B81">
        <w:rPr>
          <w:rFonts w:ascii="Garamond" w:hAnsi="Garamond"/>
          <w:b/>
          <w:bCs/>
        </w:rPr>
        <w:t xml:space="preserve">, Low </w:t>
      </w:r>
      <w:proofErr w:type="spellStart"/>
      <w:r w:rsidRPr="00CD1B81">
        <w:rPr>
          <w:rFonts w:ascii="Garamond" w:hAnsi="Garamond"/>
          <w:b/>
          <w:bCs/>
        </w:rPr>
        <w:t>Engagement</w:t>
      </w:r>
      <w:proofErr w:type="spellEnd"/>
      <w:r w:rsidRPr="00CD1B81">
        <w:rPr>
          <w:rFonts w:ascii="Garamond" w:hAnsi="Garamond"/>
          <w:b/>
          <w:bCs/>
        </w:rPr>
        <w:t xml:space="preserve"> (LVLE)</w:t>
      </w:r>
      <w:r w:rsidRPr="00CD1B81">
        <w:rPr>
          <w:rFonts w:ascii="Garamond" w:hAnsi="Garamond"/>
        </w:rPr>
        <w:t xml:space="preserve"> – </w:t>
      </w:r>
      <w:r w:rsidR="00CD5809" w:rsidRPr="00CD1B81">
        <w:rPr>
          <w:rFonts w:ascii="Garamond" w:hAnsi="Garamond"/>
        </w:rPr>
        <w:t>kevés megkeresés</w:t>
      </w:r>
      <w:r w:rsidRPr="00CD1B81">
        <w:rPr>
          <w:rFonts w:ascii="Garamond" w:hAnsi="Garamond"/>
        </w:rPr>
        <w:t xml:space="preserve">, alacsony </w:t>
      </w:r>
      <w:r w:rsidR="00CD5809" w:rsidRPr="00CD1B81">
        <w:rPr>
          <w:rFonts w:ascii="Garamond" w:hAnsi="Garamond"/>
        </w:rPr>
        <w:t>olvasottság</w:t>
      </w:r>
    </w:p>
    <w:p w14:paraId="219A7C44" w14:textId="77777777" w:rsidR="00B63773" w:rsidRPr="00CD1B81" w:rsidRDefault="00B63773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59081AD" w14:textId="43EF88A7" w:rsidR="00B63773" w:rsidRPr="00CD1B81" w:rsidRDefault="00B63773" w:rsidP="00923532">
      <w:pPr>
        <w:spacing w:line="240" w:lineRule="auto"/>
        <w:jc w:val="both"/>
        <w:rPr>
          <w:rFonts w:ascii="Garamond" w:hAnsi="Garamond"/>
          <w:sz w:val="24"/>
          <w:szCs w:val="24"/>
        </w:rPr>
        <w:sectPr w:rsidR="00B63773" w:rsidRPr="00CD1B81" w:rsidSect="00EC7B02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5B040757" w14:textId="09807617" w:rsidR="00923532" w:rsidRPr="00CD1B81" w:rsidRDefault="002B09D9" w:rsidP="00923532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</w:t>
      </w:r>
      <w:r w:rsidR="00923532" w:rsidRPr="00CD1B81">
        <w:rPr>
          <w:rFonts w:ascii="Garamond" w:hAnsi="Garamond"/>
          <w:b/>
          <w:bCs/>
          <w:sz w:val="24"/>
          <w:szCs w:val="24"/>
        </w:rPr>
        <w:t>. Részvételi mintázatok a szegmensek között</w:t>
      </w:r>
    </w:p>
    <w:p w14:paraId="7AFEB976" w14:textId="77777777" w:rsid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Az elemzés során </w:t>
      </w:r>
      <w:r w:rsidRPr="00923532">
        <w:rPr>
          <w:rFonts w:ascii="Garamond" w:hAnsi="Garamond"/>
          <w:b/>
          <w:bCs/>
          <w:sz w:val="24"/>
          <w:szCs w:val="24"/>
        </w:rPr>
        <w:t>szignifikáns pozitív kapcsolatot</w:t>
      </w:r>
      <w:r w:rsidRPr="00923532">
        <w:rPr>
          <w:rFonts w:ascii="Garamond" w:hAnsi="Garamond"/>
          <w:sz w:val="24"/>
          <w:szCs w:val="24"/>
        </w:rPr>
        <w:t xml:space="preserve"> azonosítottunk a digitális aktivitás és a rendezvényrészvétel között </w:t>
      </w:r>
      <w:r w:rsidRPr="00923532">
        <w:rPr>
          <w:rFonts w:ascii="Garamond" w:hAnsi="Garamond"/>
          <w:i/>
          <w:iCs/>
          <w:sz w:val="24"/>
          <w:szCs w:val="24"/>
        </w:rPr>
        <w:t>(p &lt; 0,001)</w:t>
      </w:r>
      <w:r w:rsidRPr="00923532">
        <w:rPr>
          <w:rFonts w:ascii="Garamond" w:hAnsi="Garamond"/>
          <w:sz w:val="24"/>
          <w:szCs w:val="24"/>
        </w:rPr>
        <w:t>.</w:t>
      </w:r>
    </w:p>
    <w:p w14:paraId="449A8D51" w14:textId="321F6F54" w:rsidR="00923532" w:rsidRPr="00923532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 korreláció mértéke </w:t>
      </w:r>
      <w:r w:rsidRPr="00923532">
        <w:rPr>
          <w:rFonts w:ascii="Garamond" w:hAnsi="Garamond"/>
          <w:i/>
          <w:iCs/>
          <w:sz w:val="24"/>
          <w:szCs w:val="24"/>
        </w:rPr>
        <w:t>(r = 0,157)</w:t>
      </w:r>
      <w:r w:rsidRPr="00923532">
        <w:rPr>
          <w:rFonts w:ascii="Garamond" w:hAnsi="Garamond"/>
          <w:sz w:val="24"/>
          <w:szCs w:val="24"/>
        </w:rPr>
        <w:t xml:space="preserve"> ugyan mérsékelt, de </w:t>
      </w:r>
      <w:r w:rsidRPr="00923532">
        <w:rPr>
          <w:rFonts w:ascii="Garamond" w:hAnsi="Garamond"/>
          <w:b/>
          <w:bCs/>
          <w:sz w:val="24"/>
          <w:szCs w:val="24"/>
        </w:rPr>
        <w:t>az ANOVA-eredmények egyértelműen igazolják</w:t>
      </w:r>
      <w:r w:rsidRPr="00923532">
        <w:rPr>
          <w:rFonts w:ascii="Garamond" w:hAnsi="Garamond"/>
          <w:sz w:val="24"/>
          <w:szCs w:val="24"/>
        </w:rPr>
        <w:t xml:space="preserve">, hogy a magasabb olvasottság és elköteleződés </w:t>
      </w:r>
      <w:r w:rsidRPr="00923532">
        <w:rPr>
          <w:rFonts w:ascii="Garamond" w:hAnsi="Garamond"/>
          <w:b/>
          <w:bCs/>
          <w:sz w:val="24"/>
          <w:szCs w:val="24"/>
        </w:rPr>
        <w:t>nagyobb rendezvényrészvétellel jár együtt</w:t>
      </w:r>
      <w:r w:rsidRPr="00923532">
        <w:rPr>
          <w:rFonts w:ascii="Garamond" w:hAnsi="Garamond"/>
          <w:sz w:val="24"/>
          <w:szCs w:val="24"/>
        </w:rPr>
        <w:t>.</w:t>
      </w:r>
    </w:p>
    <w:p w14:paraId="782C27CD" w14:textId="77777777" w:rsidR="00923532" w:rsidRPr="004E6D96" w:rsidRDefault="00923532" w:rsidP="004E6D96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4E6D96">
        <w:rPr>
          <w:rFonts w:ascii="Garamond" w:hAnsi="Garamond"/>
          <w:b/>
          <w:bCs/>
          <w:sz w:val="24"/>
          <w:szCs w:val="24"/>
        </w:rPr>
        <w:lastRenderedPageBreak/>
        <w:t>High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Volume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High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Engagement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 (</w:t>
      </w:r>
      <w:r w:rsidRPr="004E6D96">
        <w:rPr>
          <w:rFonts w:ascii="Segoe UI Emoji" w:hAnsi="Segoe UI Emoji" w:cs="Segoe UI Emoji"/>
          <w:b/>
          <w:bCs/>
          <w:sz w:val="24"/>
          <w:szCs w:val="24"/>
        </w:rPr>
        <w:t>📈</w:t>
      </w:r>
      <w:r w:rsidRPr="004E6D96">
        <w:rPr>
          <w:rFonts w:ascii="Garamond" w:hAnsi="Garamond"/>
          <w:b/>
          <w:bCs/>
          <w:sz w:val="24"/>
          <w:szCs w:val="24"/>
        </w:rPr>
        <w:t>)</w:t>
      </w:r>
    </w:p>
    <w:p w14:paraId="5A73895A" w14:textId="77777777" w:rsid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Ez a szegmens képviseli a legaktívabb orvosi csoportot. A magas üzenetvolumen mellett is </w:t>
      </w:r>
      <w:r w:rsidRPr="00923532">
        <w:rPr>
          <w:rFonts w:ascii="Garamond" w:hAnsi="Garamond"/>
          <w:b/>
          <w:bCs/>
          <w:sz w:val="24"/>
          <w:szCs w:val="24"/>
        </w:rPr>
        <w:t>73%-os átlagos olvasottságot</w:t>
      </w:r>
      <w:r w:rsidRPr="00923532">
        <w:rPr>
          <w:rFonts w:ascii="Garamond" w:hAnsi="Garamond"/>
          <w:sz w:val="24"/>
          <w:szCs w:val="24"/>
        </w:rPr>
        <w:t xml:space="preserve"> mutatnak, és </w:t>
      </w:r>
      <w:r w:rsidRPr="00923532">
        <w:rPr>
          <w:rFonts w:ascii="Garamond" w:hAnsi="Garamond"/>
          <w:b/>
          <w:bCs/>
          <w:sz w:val="24"/>
          <w:szCs w:val="24"/>
        </w:rPr>
        <w:t>a legmagasabb eseményrészvételi arányt</w:t>
      </w:r>
      <w:r w:rsidRPr="00923532">
        <w:rPr>
          <w:rFonts w:ascii="Garamond" w:hAnsi="Garamond"/>
          <w:sz w:val="24"/>
          <w:szCs w:val="24"/>
        </w:rPr>
        <w:t xml:space="preserve"> produkálják.</w:t>
      </w:r>
    </w:p>
    <w:p w14:paraId="4643A67B" w14:textId="77777777" w:rsid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Az orvosok közel </w:t>
      </w:r>
      <w:r w:rsidRPr="00923532">
        <w:rPr>
          <w:rFonts w:ascii="Garamond" w:hAnsi="Garamond"/>
          <w:b/>
          <w:bCs/>
          <w:sz w:val="24"/>
          <w:szCs w:val="24"/>
        </w:rPr>
        <w:t>10%-a vett részt legalább egy rendezvényen</w:t>
      </w:r>
      <w:r w:rsidRPr="00923532">
        <w:rPr>
          <w:rFonts w:ascii="Garamond" w:hAnsi="Garamond"/>
          <w:sz w:val="24"/>
          <w:szCs w:val="24"/>
        </w:rPr>
        <w:t>, ami többszöröse a teljes minta átlagának.</w:t>
      </w:r>
    </w:p>
    <w:p w14:paraId="50FFD956" w14:textId="6765C501" w:rsidR="00923532" w:rsidRPr="00923532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Érdekes megfigyelés, hogy </w:t>
      </w:r>
      <w:r w:rsidRPr="00923532">
        <w:rPr>
          <w:rFonts w:ascii="Garamond" w:hAnsi="Garamond"/>
          <w:b/>
          <w:bCs/>
          <w:sz w:val="24"/>
          <w:szCs w:val="24"/>
        </w:rPr>
        <w:t>a növekvő eseményszám nem csökkenti az olvasási aktivitást</w:t>
      </w:r>
      <w:r w:rsidRPr="00923532">
        <w:rPr>
          <w:rFonts w:ascii="Garamond" w:hAnsi="Garamond"/>
          <w:sz w:val="24"/>
          <w:szCs w:val="24"/>
        </w:rPr>
        <w:t xml:space="preserve"> – ez a szegmens tehát </w:t>
      </w:r>
      <w:r w:rsidRPr="00923532">
        <w:rPr>
          <w:rFonts w:ascii="Garamond" w:hAnsi="Garamond"/>
          <w:b/>
          <w:bCs/>
          <w:sz w:val="24"/>
          <w:szCs w:val="24"/>
        </w:rPr>
        <w:t>a digitális és offline elköteleződés kiegyensúlyozott, egymást erősítő mintája</w:t>
      </w:r>
      <w:r w:rsidRPr="00923532">
        <w:rPr>
          <w:rFonts w:ascii="Garamond" w:hAnsi="Garamond"/>
          <w:sz w:val="24"/>
          <w:szCs w:val="24"/>
        </w:rPr>
        <w:t>.</w:t>
      </w:r>
    </w:p>
    <w:p w14:paraId="02418772" w14:textId="77777777" w:rsidR="00923532" w:rsidRPr="004E6D96" w:rsidRDefault="00923532" w:rsidP="004E6D96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E6D96">
        <w:rPr>
          <w:rFonts w:ascii="Garamond" w:hAnsi="Garamond"/>
          <w:b/>
          <w:bCs/>
          <w:sz w:val="24"/>
          <w:szCs w:val="24"/>
        </w:rPr>
        <w:t xml:space="preserve">Low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Volume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High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Engagement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 (</w:t>
      </w:r>
      <w:r w:rsidRPr="004E6D96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4E6D96">
        <w:rPr>
          <w:rFonts w:ascii="Garamond" w:hAnsi="Garamond"/>
          <w:b/>
          <w:bCs/>
          <w:sz w:val="24"/>
          <w:szCs w:val="24"/>
        </w:rPr>
        <w:t>)</w:t>
      </w:r>
    </w:p>
    <w:p w14:paraId="4574AB34" w14:textId="77777777" w:rsid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Bár kevesebb megkeresést kapnak, </w:t>
      </w:r>
      <w:r w:rsidRPr="00923532">
        <w:rPr>
          <w:rFonts w:ascii="Garamond" w:hAnsi="Garamond"/>
          <w:b/>
          <w:bCs/>
          <w:sz w:val="24"/>
          <w:szCs w:val="24"/>
        </w:rPr>
        <w:t>reaktivitásuk és elkötelezettségük stabil</w:t>
      </w:r>
      <w:r w:rsidRPr="00923532">
        <w:rPr>
          <w:rFonts w:ascii="Garamond" w:hAnsi="Garamond"/>
          <w:sz w:val="24"/>
          <w:szCs w:val="24"/>
        </w:rPr>
        <w:t xml:space="preserve">. 77%-os olvasottságuk mellett </w:t>
      </w:r>
      <w:r w:rsidRPr="00923532">
        <w:rPr>
          <w:rFonts w:ascii="Garamond" w:hAnsi="Garamond"/>
          <w:b/>
          <w:bCs/>
          <w:sz w:val="24"/>
          <w:szCs w:val="24"/>
        </w:rPr>
        <w:t>fokozatosan növekvő rendezvényrészvétel</w:t>
      </w:r>
      <w:r w:rsidRPr="00923532">
        <w:rPr>
          <w:rFonts w:ascii="Garamond" w:hAnsi="Garamond"/>
          <w:sz w:val="24"/>
          <w:szCs w:val="24"/>
        </w:rPr>
        <w:t xml:space="preserve"> jellemzi őket.</w:t>
      </w:r>
    </w:p>
    <w:p w14:paraId="26F5D3AB" w14:textId="1267C092" w:rsidR="00923532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 többszöri eseménylátogatás itt is megfigyelhető, ami azt jelzi, hogy </w:t>
      </w:r>
      <w:r w:rsidRPr="00923532">
        <w:rPr>
          <w:rFonts w:ascii="Garamond" w:hAnsi="Garamond"/>
          <w:b/>
          <w:bCs/>
          <w:sz w:val="24"/>
          <w:szCs w:val="24"/>
        </w:rPr>
        <w:t>az elmélyült olvasás valódi szakmai kapcsolódás</w:t>
      </w:r>
      <w:r w:rsidR="00CD1B81">
        <w:rPr>
          <w:rFonts w:ascii="Garamond" w:hAnsi="Garamond"/>
          <w:b/>
          <w:bCs/>
          <w:sz w:val="24"/>
          <w:szCs w:val="24"/>
        </w:rPr>
        <w:t>t eredményez</w:t>
      </w:r>
      <w:r w:rsidRPr="00923532">
        <w:rPr>
          <w:rFonts w:ascii="Garamond" w:hAnsi="Garamond"/>
          <w:sz w:val="24"/>
          <w:szCs w:val="24"/>
        </w:rPr>
        <w:t>.</w:t>
      </w:r>
    </w:p>
    <w:p w14:paraId="3FC603E4" w14:textId="77777777" w:rsidR="00923532" w:rsidRPr="004E6D96" w:rsidRDefault="00923532" w:rsidP="004E6D96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proofErr w:type="spellStart"/>
      <w:r w:rsidRPr="004E6D96">
        <w:rPr>
          <w:rFonts w:ascii="Garamond" w:hAnsi="Garamond"/>
          <w:b/>
          <w:bCs/>
          <w:sz w:val="24"/>
          <w:szCs w:val="24"/>
        </w:rPr>
        <w:t>High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Volume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, Low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Engagement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 (</w:t>
      </w:r>
      <w:r w:rsidRPr="004E6D96">
        <w:rPr>
          <w:rFonts w:ascii="Segoe UI Emoji" w:hAnsi="Segoe UI Emoji" w:cs="Segoe UI Emoji"/>
          <w:b/>
          <w:bCs/>
          <w:sz w:val="24"/>
          <w:szCs w:val="24"/>
        </w:rPr>
        <w:t>🔇</w:t>
      </w:r>
      <w:r w:rsidRPr="004E6D96">
        <w:rPr>
          <w:rFonts w:ascii="Garamond" w:hAnsi="Garamond"/>
          <w:b/>
          <w:bCs/>
          <w:sz w:val="24"/>
          <w:szCs w:val="24"/>
        </w:rPr>
        <w:t>)</w:t>
      </w:r>
    </w:p>
    <w:p w14:paraId="04E1AE74" w14:textId="77777777" w:rsid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Ebben a csoportban a </w:t>
      </w:r>
      <w:r w:rsidRPr="00923532">
        <w:rPr>
          <w:rFonts w:ascii="Garamond" w:hAnsi="Garamond"/>
          <w:b/>
          <w:bCs/>
          <w:sz w:val="24"/>
          <w:szCs w:val="24"/>
        </w:rPr>
        <w:t>kommunikáció mennyisége eléri a telítettségi pontot</w:t>
      </w:r>
      <w:r w:rsidRPr="00923532">
        <w:rPr>
          <w:rFonts w:ascii="Garamond" w:hAnsi="Garamond"/>
          <w:sz w:val="24"/>
          <w:szCs w:val="24"/>
        </w:rPr>
        <w:t>.</w:t>
      </w:r>
    </w:p>
    <w:p w14:paraId="596FA230" w14:textId="77777777" w:rsid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Bár sok üzenetet kapnak, az olvasottság csupán </w:t>
      </w:r>
      <w:r w:rsidRPr="00923532">
        <w:rPr>
          <w:rFonts w:ascii="Garamond" w:hAnsi="Garamond"/>
          <w:b/>
          <w:bCs/>
          <w:sz w:val="24"/>
          <w:szCs w:val="24"/>
        </w:rPr>
        <w:t>9%</w:t>
      </w:r>
      <w:r w:rsidRPr="00923532">
        <w:rPr>
          <w:rFonts w:ascii="Garamond" w:hAnsi="Garamond"/>
          <w:sz w:val="24"/>
          <w:szCs w:val="24"/>
        </w:rPr>
        <w:t xml:space="preserve">, a rendezvényrészvétel pedig </w:t>
      </w:r>
      <w:r w:rsidRPr="00923532">
        <w:rPr>
          <w:rFonts w:ascii="Garamond" w:hAnsi="Garamond"/>
          <w:b/>
          <w:bCs/>
          <w:sz w:val="24"/>
          <w:szCs w:val="24"/>
        </w:rPr>
        <w:t>szignifikánsan alacsonyabb</w:t>
      </w:r>
      <w:r w:rsidRPr="00923532">
        <w:rPr>
          <w:rFonts w:ascii="Garamond" w:hAnsi="Garamond"/>
          <w:sz w:val="24"/>
          <w:szCs w:val="24"/>
        </w:rPr>
        <w:t>.</w:t>
      </w:r>
    </w:p>
    <w:p w14:paraId="2A901839" w14:textId="3F55CB93" w:rsidR="00923532" w:rsidRPr="00923532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 jelek szerint </w:t>
      </w:r>
      <w:r w:rsidRPr="00923532">
        <w:rPr>
          <w:rFonts w:ascii="Garamond" w:hAnsi="Garamond"/>
          <w:b/>
          <w:bCs/>
          <w:sz w:val="24"/>
          <w:szCs w:val="24"/>
        </w:rPr>
        <w:t>a mennyiségi kommunikáció nem helyettesíti a relevanciát</w:t>
      </w:r>
      <w:r w:rsidRPr="00923532">
        <w:rPr>
          <w:rFonts w:ascii="Garamond" w:hAnsi="Garamond"/>
          <w:sz w:val="24"/>
          <w:szCs w:val="24"/>
        </w:rPr>
        <w:t xml:space="preserve"> – a túlzott ingerterhelés passzivitáshoz vezethet.</w:t>
      </w:r>
    </w:p>
    <w:p w14:paraId="74FE06BD" w14:textId="77777777" w:rsidR="00923532" w:rsidRPr="004E6D96" w:rsidRDefault="00923532" w:rsidP="004E6D96">
      <w:pPr>
        <w:pStyle w:val="Listaszerbekezds"/>
        <w:numPr>
          <w:ilvl w:val="0"/>
          <w:numId w:val="30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E6D96">
        <w:rPr>
          <w:rFonts w:ascii="Garamond" w:hAnsi="Garamond"/>
          <w:b/>
          <w:bCs/>
          <w:sz w:val="24"/>
          <w:szCs w:val="24"/>
        </w:rPr>
        <w:t xml:space="preserve">Low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Volume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, Low </w:t>
      </w:r>
      <w:proofErr w:type="spellStart"/>
      <w:r w:rsidRPr="004E6D96">
        <w:rPr>
          <w:rFonts w:ascii="Garamond" w:hAnsi="Garamond"/>
          <w:b/>
          <w:bCs/>
          <w:sz w:val="24"/>
          <w:szCs w:val="24"/>
        </w:rPr>
        <w:t>Engagement</w:t>
      </w:r>
      <w:proofErr w:type="spellEnd"/>
      <w:r w:rsidRPr="004E6D96">
        <w:rPr>
          <w:rFonts w:ascii="Garamond" w:hAnsi="Garamond"/>
          <w:b/>
          <w:bCs/>
          <w:sz w:val="24"/>
          <w:szCs w:val="24"/>
        </w:rPr>
        <w:t xml:space="preserve"> (</w:t>
      </w:r>
      <w:r w:rsidRPr="004E6D96">
        <w:rPr>
          <w:rFonts w:ascii="Segoe UI Emoji" w:hAnsi="Segoe UI Emoji" w:cs="Segoe UI Emoji"/>
          <w:b/>
          <w:bCs/>
          <w:sz w:val="24"/>
          <w:szCs w:val="24"/>
        </w:rPr>
        <w:t>😴</w:t>
      </w:r>
      <w:r w:rsidRPr="004E6D96">
        <w:rPr>
          <w:rFonts w:ascii="Garamond" w:hAnsi="Garamond"/>
          <w:b/>
          <w:bCs/>
          <w:sz w:val="24"/>
          <w:szCs w:val="24"/>
        </w:rPr>
        <w:t>)</w:t>
      </w:r>
    </w:p>
    <w:p w14:paraId="1B65F216" w14:textId="77777777" w:rsid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 legnagyobb, de </w:t>
      </w:r>
      <w:r w:rsidRPr="00923532">
        <w:rPr>
          <w:rFonts w:ascii="Garamond" w:hAnsi="Garamond"/>
          <w:b/>
          <w:bCs/>
          <w:sz w:val="24"/>
          <w:szCs w:val="24"/>
        </w:rPr>
        <w:t>legkevésbé aktív</w:t>
      </w:r>
      <w:r w:rsidRPr="00923532">
        <w:rPr>
          <w:rFonts w:ascii="Garamond" w:hAnsi="Garamond"/>
          <w:sz w:val="24"/>
          <w:szCs w:val="24"/>
        </w:rPr>
        <w:t xml:space="preserve"> populáció.</w:t>
      </w:r>
    </w:p>
    <w:p w14:paraId="1ECA661A" w14:textId="77777777" w:rsid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>8%-os olvasottsági arány és elenyésző rendezvényrészvétel jellemzi őket.</w:t>
      </w:r>
    </w:p>
    <w:p w14:paraId="50557E2A" w14:textId="25ED61B7" w:rsidR="00923532" w:rsidRPr="00923532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Ez a szegmens valószínűleg </w:t>
      </w:r>
      <w:r w:rsidRPr="00923532">
        <w:rPr>
          <w:rFonts w:ascii="Garamond" w:hAnsi="Garamond"/>
          <w:b/>
          <w:bCs/>
          <w:sz w:val="24"/>
          <w:szCs w:val="24"/>
        </w:rPr>
        <w:t>információs túlterheltséggel vagy csökkenő motivációval</w:t>
      </w:r>
      <w:r w:rsidRPr="00923532">
        <w:rPr>
          <w:rFonts w:ascii="Garamond" w:hAnsi="Garamond"/>
          <w:sz w:val="24"/>
          <w:szCs w:val="24"/>
        </w:rPr>
        <w:t xml:space="preserve"> küzd, így náluk a </w:t>
      </w:r>
      <w:proofErr w:type="spellStart"/>
      <w:r w:rsidRPr="00923532">
        <w:rPr>
          <w:rFonts w:ascii="Garamond" w:hAnsi="Garamond"/>
          <w:sz w:val="24"/>
          <w:szCs w:val="24"/>
        </w:rPr>
        <w:t>bevonódás</w:t>
      </w:r>
      <w:proofErr w:type="spellEnd"/>
      <w:r w:rsidRPr="00923532">
        <w:rPr>
          <w:rFonts w:ascii="Garamond" w:hAnsi="Garamond"/>
          <w:sz w:val="24"/>
          <w:szCs w:val="24"/>
        </w:rPr>
        <w:t xml:space="preserve"> növelése célzott és fokozatos megközelítést igényel.</w:t>
      </w:r>
    </w:p>
    <w:p w14:paraId="7AD5F4AF" w14:textId="6F1069C3" w:rsidR="00923532" w:rsidRPr="00923532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7D18DF32" w14:textId="2AB408E0" w:rsidR="00923532" w:rsidRPr="00923532" w:rsidRDefault="002B09D9" w:rsidP="00923532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3</w:t>
      </w:r>
      <w:r w:rsidR="00923532" w:rsidRPr="00923532">
        <w:rPr>
          <w:rFonts w:ascii="Garamond" w:hAnsi="Garamond"/>
          <w:b/>
          <w:bCs/>
          <w:sz w:val="24"/>
          <w:szCs w:val="24"/>
        </w:rPr>
        <w:t>. Összefüggések és tanulságok</w:t>
      </w:r>
    </w:p>
    <w:p w14:paraId="350DAD20" w14:textId="77777777" w:rsidR="00CD1B81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Az eredmények megerősítik, hogy a </w:t>
      </w:r>
      <w:r w:rsidRPr="00923532">
        <w:rPr>
          <w:rFonts w:ascii="Garamond" w:hAnsi="Garamond"/>
          <w:b/>
          <w:bCs/>
          <w:sz w:val="24"/>
          <w:szCs w:val="24"/>
        </w:rPr>
        <w:t>digitális aktivitás és a személyes részvétel ugyanannak az elköteleződési folyamatnak két dimenziója</w:t>
      </w:r>
      <w:r w:rsidRPr="00923532">
        <w:rPr>
          <w:rFonts w:ascii="Garamond" w:hAnsi="Garamond"/>
          <w:sz w:val="24"/>
          <w:szCs w:val="24"/>
        </w:rPr>
        <w:t>.</w:t>
      </w:r>
    </w:p>
    <w:p w14:paraId="3E378AA8" w14:textId="1AB1E0E7" w:rsidR="00923532" w:rsidRPr="00923532" w:rsidRDefault="00923532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Az orvosok, akik rendszeresen megnyitják a szakmai hírleveleket, </w:t>
      </w:r>
      <w:r w:rsidRPr="00923532">
        <w:rPr>
          <w:rFonts w:ascii="Garamond" w:hAnsi="Garamond"/>
          <w:b/>
          <w:bCs/>
          <w:sz w:val="24"/>
          <w:szCs w:val="24"/>
        </w:rPr>
        <w:t>nemcsak információt fogyasztanak</w:t>
      </w:r>
      <w:r w:rsidRPr="00923532">
        <w:rPr>
          <w:rFonts w:ascii="Garamond" w:hAnsi="Garamond"/>
          <w:sz w:val="24"/>
          <w:szCs w:val="24"/>
        </w:rPr>
        <w:t xml:space="preserve">, hanem </w:t>
      </w:r>
      <w:r w:rsidRPr="00923532">
        <w:rPr>
          <w:rFonts w:ascii="Garamond" w:hAnsi="Garamond"/>
          <w:b/>
          <w:bCs/>
          <w:sz w:val="24"/>
          <w:szCs w:val="24"/>
        </w:rPr>
        <w:t>nagyobb eséllyel kapcsolódnak be aktívan a szakmai közösségbe</w:t>
      </w:r>
      <w:r w:rsidRPr="00923532">
        <w:rPr>
          <w:rFonts w:ascii="Garamond" w:hAnsi="Garamond"/>
          <w:sz w:val="24"/>
          <w:szCs w:val="24"/>
        </w:rPr>
        <w:t xml:space="preserve"> is.</w:t>
      </w:r>
    </w:p>
    <w:p w14:paraId="4849BF04" w14:textId="77777777" w:rsidR="00CD1B81" w:rsidRDefault="00923532" w:rsidP="00CA1BF7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A legértékesebb csoport a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High</w:t>
      </w:r>
      <w:proofErr w:type="spellEnd"/>
      <w:r w:rsidRPr="0092353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Volume</w:t>
      </w:r>
      <w:proofErr w:type="spellEnd"/>
      <w:r w:rsidRPr="00923532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High</w:t>
      </w:r>
      <w:proofErr w:type="spellEnd"/>
      <w:r w:rsidRPr="0092353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Engagement</w:t>
      </w:r>
      <w:proofErr w:type="spellEnd"/>
      <w:r w:rsidRPr="00923532">
        <w:rPr>
          <w:rFonts w:ascii="Garamond" w:hAnsi="Garamond"/>
          <w:b/>
          <w:bCs/>
          <w:sz w:val="24"/>
          <w:szCs w:val="24"/>
        </w:rPr>
        <w:t xml:space="preserve"> </w:t>
      </w:r>
      <w:r w:rsidRPr="00923532">
        <w:rPr>
          <w:rFonts w:ascii="Segoe UI Emoji" w:hAnsi="Segoe UI Emoji" w:cs="Segoe UI Emoji"/>
          <w:b/>
          <w:bCs/>
          <w:sz w:val="24"/>
          <w:szCs w:val="24"/>
        </w:rPr>
        <w:t>📈</w:t>
      </w:r>
      <w:r w:rsidRPr="00923532">
        <w:rPr>
          <w:rFonts w:ascii="Garamond" w:hAnsi="Garamond"/>
          <w:sz w:val="24"/>
          <w:szCs w:val="24"/>
        </w:rPr>
        <w:t>, amely egyszerre reagál a kommunikációra és aktívan vesz részt eseményeken.</w:t>
      </w:r>
    </w:p>
    <w:p w14:paraId="0F67064C" w14:textId="5F39D268" w:rsidR="00CA1BF7" w:rsidRPr="00CD1B81" w:rsidRDefault="00923532" w:rsidP="00CA1BF7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 xml:space="preserve">Stratégiai szempontból azonban a </w:t>
      </w:r>
      <w:r w:rsidRPr="00923532">
        <w:rPr>
          <w:rFonts w:ascii="Garamond" w:hAnsi="Garamond"/>
          <w:b/>
          <w:bCs/>
          <w:sz w:val="24"/>
          <w:szCs w:val="24"/>
        </w:rPr>
        <w:t xml:space="preserve">Low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Volume</w:t>
      </w:r>
      <w:proofErr w:type="spellEnd"/>
      <w:r w:rsidRPr="00923532">
        <w:rPr>
          <w:rFonts w:ascii="Garamond" w:hAnsi="Garamond"/>
          <w:b/>
          <w:bCs/>
          <w:sz w:val="24"/>
          <w:szCs w:val="24"/>
        </w:rPr>
        <w:t xml:space="preserve">,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High</w:t>
      </w:r>
      <w:proofErr w:type="spellEnd"/>
      <w:r w:rsidRPr="0092353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23532">
        <w:rPr>
          <w:rFonts w:ascii="Garamond" w:hAnsi="Garamond"/>
          <w:b/>
          <w:bCs/>
          <w:sz w:val="24"/>
          <w:szCs w:val="24"/>
        </w:rPr>
        <w:t>Engagement</w:t>
      </w:r>
      <w:proofErr w:type="spellEnd"/>
      <w:r w:rsidRPr="00923532">
        <w:rPr>
          <w:rFonts w:ascii="Garamond" w:hAnsi="Garamond"/>
          <w:b/>
          <w:bCs/>
          <w:sz w:val="24"/>
          <w:szCs w:val="24"/>
        </w:rPr>
        <w:t xml:space="preserve"> </w:t>
      </w:r>
      <w:r w:rsidRPr="00923532">
        <w:rPr>
          <w:rFonts w:ascii="Segoe UI Emoji" w:hAnsi="Segoe UI Emoji" w:cs="Segoe UI Emoji"/>
          <w:b/>
          <w:bCs/>
          <w:sz w:val="24"/>
          <w:szCs w:val="24"/>
        </w:rPr>
        <w:t>🧠</w:t>
      </w:r>
      <w:r w:rsidRPr="00923532">
        <w:rPr>
          <w:rFonts w:ascii="Garamond" w:hAnsi="Garamond"/>
          <w:sz w:val="24"/>
          <w:szCs w:val="24"/>
        </w:rPr>
        <w:t xml:space="preserve"> szegmens is kiemelten fontos, hiszen </w:t>
      </w:r>
      <w:r w:rsidRPr="00923532">
        <w:rPr>
          <w:rFonts w:ascii="Garamond" w:hAnsi="Garamond"/>
          <w:b/>
          <w:bCs/>
          <w:sz w:val="24"/>
          <w:szCs w:val="24"/>
        </w:rPr>
        <w:t>náluk a tartalom relevanciája és minősége</w:t>
      </w:r>
      <w:r w:rsidRPr="00923532">
        <w:rPr>
          <w:rFonts w:ascii="Garamond" w:hAnsi="Garamond"/>
          <w:sz w:val="24"/>
          <w:szCs w:val="24"/>
        </w:rPr>
        <w:t xml:space="preserve"> a fő hajtóerő.</w:t>
      </w:r>
    </w:p>
    <w:p w14:paraId="68D531DE" w14:textId="77777777" w:rsidR="00CD1B81" w:rsidRPr="00923532" w:rsidRDefault="00CD1B81" w:rsidP="00923532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67ED6FE0" w14:textId="77777777" w:rsidR="00CD1B81" w:rsidRDefault="00923532" w:rsidP="00CD1B81">
      <w:pPr>
        <w:spacing w:line="240" w:lineRule="auto"/>
        <w:jc w:val="right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>Készítette: MedicalScan Kft.</w:t>
      </w:r>
    </w:p>
    <w:p w14:paraId="3E932B27" w14:textId="377D95ED" w:rsidR="00923532" w:rsidRPr="00CD1B81" w:rsidRDefault="00923532" w:rsidP="00CD1B81">
      <w:pPr>
        <w:spacing w:line="240" w:lineRule="auto"/>
        <w:jc w:val="right"/>
        <w:rPr>
          <w:rFonts w:ascii="Garamond" w:hAnsi="Garamond"/>
          <w:sz w:val="24"/>
          <w:szCs w:val="24"/>
        </w:rPr>
      </w:pPr>
      <w:r w:rsidRPr="00923532">
        <w:rPr>
          <w:rFonts w:ascii="Garamond" w:hAnsi="Garamond"/>
          <w:sz w:val="24"/>
          <w:szCs w:val="24"/>
        </w:rPr>
        <w:t>Dátum: 2025.10.1</w:t>
      </w:r>
      <w:r w:rsidRPr="00CD1B81">
        <w:rPr>
          <w:rFonts w:ascii="Garamond" w:hAnsi="Garamond"/>
          <w:sz w:val="24"/>
          <w:szCs w:val="24"/>
        </w:rPr>
        <w:t>6</w:t>
      </w:r>
      <w:r w:rsidRPr="00923532">
        <w:rPr>
          <w:rFonts w:ascii="Garamond" w:hAnsi="Garamond"/>
          <w:sz w:val="24"/>
          <w:szCs w:val="24"/>
        </w:rPr>
        <w:t>.</w:t>
      </w:r>
    </w:p>
    <w:p w14:paraId="48BD2A86" w14:textId="713B2F71" w:rsidR="008E7A94" w:rsidRPr="00CD1B81" w:rsidRDefault="008E7A94" w:rsidP="00923532">
      <w:pPr>
        <w:spacing w:line="240" w:lineRule="auto"/>
        <w:jc w:val="right"/>
        <w:rPr>
          <w:rFonts w:ascii="Garamond" w:hAnsi="Garamond"/>
          <w:sz w:val="24"/>
          <w:szCs w:val="24"/>
        </w:rPr>
      </w:pPr>
    </w:p>
    <w:sectPr w:rsidR="008E7A94" w:rsidRPr="00CD1B81" w:rsidSect="000B3939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2738" w14:textId="77777777" w:rsidR="003375CD" w:rsidRDefault="003375CD" w:rsidP="003375CD">
      <w:pPr>
        <w:spacing w:after="0" w:line="240" w:lineRule="auto"/>
      </w:pPr>
      <w:r>
        <w:separator/>
      </w:r>
    </w:p>
  </w:endnote>
  <w:endnote w:type="continuationSeparator" w:id="0">
    <w:p w14:paraId="13AF3FC5" w14:textId="77777777" w:rsidR="003375CD" w:rsidRDefault="003375CD" w:rsidP="0033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3A1E" w14:textId="77777777" w:rsidR="003375CD" w:rsidRDefault="003375CD" w:rsidP="003375CD">
      <w:pPr>
        <w:spacing w:after="0" w:line="240" w:lineRule="auto"/>
      </w:pPr>
      <w:r>
        <w:separator/>
      </w:r>
    </w:p>
  </w:footnote>
  <w:footnote w:type="continuationSeparator" w:id="0">
    <w:p w14:paraId="5E766F85" w14:textId="77777777" w:rsidR="003375CD" w:rsidRDefault="003375CD" w:rsidP="0033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13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965"/>
    </w:tblGrid>
    <w:tr w:rsidR="003375CD" w14:paraId="4B7B8CE5" w14:textId="77777777" w:rsidTr="00F57BC3">
      <w:tc>
        <w:tcPr>
          <w:tcW w:w="8359" w:type="dxa"/>
          <w:vAlign w:val="center"/>
        </w:tcPr>
        <w:p w14:paraId="7ED7AF87" w14:textId="35CF6A98" w:rsidR="003375CD" w:rsidRPr="003326DD" w:rsidRDefault="001C0FF1" w:rsidP="003375CD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bCs/>
              <w:sz w:val="32"/>
              <w:szCs w:val="32"/>
            </w:rPr>
            <w:t xml:space="preserve"> </w:t>
          </w:r>
        </w:p>
      </w:tc>
      <w:tc>
        <w:tcPr>
          <w:tcW w:w="2965" w:type="dxa"/>
        </w:tcPr>
        <w:p w14:paraId="3375DBBC" w14:textId="77777777" w:rsidR="003375CD" w:rsidRDefault="003375CD" w:rsidP="003375CD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3006A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5DD8FF9C" wp14:editId="68D2FC61">
                <wp:extent cx="1101429" cy="607018"/>
                <wp:effectExtent l="0" t="0" r="3810" b="3175"/>
                <wp:docPr id="1558280737" name="Kép 2" descr="A képen Betűtípus, kör, fehér, tervezés látható&#10;&#10;Előfordulhat, hogy az AI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570636" name="Kép 2" descr="A képen Betűtípus, kör, fehér, tervezés látható&#10;&#10;Előfordulhat, hogy az AI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28" cy="620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065D67" w14:textId="77777777" w:rsidR="003375CD" w:rsidRDefault="003375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113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965"/>
    </w:tblGrid>
    <w:tr w:rsidR="001C0FF1" w14:paraId="47D3F8B5" w14:textId="77777777" w:rsidTr="00F57BC3">
      <w:tc>
        <w:tcPr>
          <w:tcW w:w="8359" w:type="dxa"/>
          <w:vAlign w:val="center"/>
        </w:tcPr>
        <w:p w14:paraId="5FEEEE5F" w14:textId="7A0E2792" w:rsidR="001C0FF1" w:rsidRPr="003326DD" w:rsidRDefault="001C0FF1" w:rsidP="001C0FF1">
          <w:pPr>
            <w:rPr>
              <w:rFonts w:asciiTheme="majorHAnsi" w:hAnsiTheme="majorHAnsi" w:cstheme="majorHAnsi"/>
              <w:b/>
              <w:bCs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bCs/>
              <w:sz w:val="32"/>
              <w:szCs w:val="32"/>
            </w:rPr>
            <w:t>A d</w:t>
          </w:r>
          <w:r w:rsidRPr="003375CD">
            <w:rPr>
              <w:rFonts w:asciiTheme="majorHAnsi" w:hAnsiTheme="majorHAnsi" w:cstheme="majorHAnsi"/>
              <w:b/>
              <w:bCs/>
              <w:sz w:val="32"/>
              <w:szCs w:val="32"/>
            </w:rPr>
            <w:t>igitális orvoskommunikáció mintázatai és tanulságai</w:t>
          </w:r>
          <w:r w:rsidR="00F138F9">
            <w:rPr>
              <w:rFonts w:asciiTheme="majorHAnsi" w:hAnsiTheme="majorHAnsi" w:cstheme="majorHAnsi"/>
              <w:b/>
              <w:bCs/>
              <w:sz w:val="32"/>
              <w:szCs w:val="32"/>
            </w:rPr>
            <w:t xml:space="preserve"> I</w:t>
          </w:r>
          <w:r w:rsidR="006E4A1A">
            <w:rPr>
              <w:rFonts w:asciiTheme="majorHAnsi" w:hAnsiTheme="majorHAnsi" w:cstheme="majorHAnsi"/>
              <w:b/>
              <w:bCs/>
              <w:sz w:val="32"/>
              <w:szCs w:val="32"/>
            </w:rPr>
            <w:t>I</w:t>
          </w:r>
          <w:r w:rsidR="00923532">
            <w:rPr>
              <w:rFonts w:asciiTheme="majorHAnsi" w:hAnsiTheme="majorHAnsi" w:cstheme="majorHAnsi"/>
              <w:b/>
              <w:bCs/>
              <w:sz w:val="32"/>
              <w:szCs w:val="32"/>
            </w:rPr>
            <w:t>I</w:t>
          </w:r>
          <w:r w:rsidR="00F138F9">
            <w:rPr>
              <w:rFonts w:asciiTheme="majorHAnsi" w:hAnsiTheme="majorHAnsi" w:cstheme="majorHAnsi"/>
              <w:b/>
              <w:bCs/>
              <w:sz w:val="32"/>
              <w:szCs w:val="32"/>
            </w:rPr>
            <w:t>.</w:t>
          </w:r>
        </w:p>
      </w:tc>
      <w:tc>
        <w:tcPr>
          <w:tcW w:w="2965" w:type="dxa"/>
        </w:tcPr>
        <w:p w14:paraId="6C3BA91F" w14:textId="77777777" w:rsidR="001C0FF1" w:rsidRDefault="001C0FF1" w:rsidP="001C0FF1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33006A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29F907B4" wp14:editId="51A956F6">
                <wp:extent cx="1101429" cy="607018"/>
                <wp:effectExtent l="0" t="0" r="3810" b="3175"/>
                <wp:docPr id="437736965" name="Kép 2" descr="A képen Betűtípus, kör, fehér, tervezés látható&#10;&#10;Előfordulhat, hogy az AI által létrehozott tartalom helytele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570636" name="Kép 2" descr="A képen Betűtípus, kör, fehér, tervezés látható&#10;&#10;Előfordulhat, hogy az AI által létrehozott tartalom helytele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28" cy="620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316886" w14:textId="77777777" w:rsidR="001C0FF1" w:rsidRDefault="001C0F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287C"/>
    <w:multiLevelType w:val="multilevel"/>
    <w:tmpl w:val="B348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0D15"/>
    <w:multiLevelType w:val="multilevel"/>
    <w:tmpl w:val="350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80066"/>
    <w:multiLevelType w:val="hybridMultilevel"/>
    <w:tmpl w:val="AA62F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5F7"/>
    <w:multiLevelType w:val="multilevel"/>
    <w:tmpl w:val="D02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86F03"/>
    <w:multiLevelType w:val="hybridMultilevel"/>
    <w:tmpl w:val="219A9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303D"/>
    <w:multiLevelType w:val="multilevel"/>
    <w:tmpl w:val="A7F8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73E4A"/>
    <w:multiLevelType w:val="hybridMultilevel"/>
    <w:tmpl w:val="DABA8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92D2D"/>
    <w:multiLevelType w:val="multilevel"/>
    <w:tmpl w:val="B6F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12050"/>
    <w:multiLevelType w:val="multilevel"/>
    <w:tmpl w:val="A17E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12061"/>
    <w:multiLevelType w:val="hybridMultilevel"/>
    <w:tmpl w:val="CD944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42B4F"/>
    <w:multiLevelType w:val="multilevel"/>
    <w:tmpl w:val="3F2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76AD"/>
    <w:multiLevelType w:val="multilevel"/>
    <w:tmpl w:val="3D5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225A5"/>
    <w:multiLevelType w:val="multilevel"/>
    <w:tmpl w:val="D7AA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82997"/>
    <w:multiLevelType w:val="multilevel"/>
    <w:tmpl w:val="8122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C126F"/>
    <w:multiLevelType w:val="hybridMultilevel"/>
    <w:tmpl w:val="2F7E72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99D"/>
    <w:multiLevelType w:val="multilevel"/>
    <w:tmpl w:val="BF7E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B41"/>
    <w:multiLevelType w:val="multilevel"/>
    <w:tmpl w:val="84D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64D31"/>
    <w:multiLevelType w:val="multilevel"/>
    <w:tmpl w:val="1FB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71882"/>
    <w:multiLevelType w:val="hybridMultilevel"/>
    <w:tmpl w:val="B224C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11072"/>
    <w:multiLevelType w:val="multilevel"/>
    <w:tmpl w:val="428A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8A7C8B"/>
    <w:multiLevelType w:val="multilevel"/>
    <w:tmpl w:val="5C10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F3618"/>
    <w:multiLevelType w:val="multilevel"/>
    <w:tmpl w:val="DFE8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A47BB"/>
    <w:multiLevelType w:val="multilevel"/>
    <w:tmpl w:val="223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51789"/>
    <w:multiLevelType w:val="hybridMultilevel"/>
    <w:tmpl w:val="358C8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C59F4"/>
    <w:multiLevelType w:val="hybridMultilevel"/>
    <w:tmpl w:val="7CCAF1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37477"/>
    <w:multiLevelType w:val="hybridMultilevel"/>
    <w:tmpl w:val="B5C850B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003CBE"/>
    <w:multiLevelType w:val="multilevel"/>
    <w:tmpl w:val="1DE6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F077F"/>
    <w:multiLevelType w:val="hybridMultilevel"/>
    <w:tmpl w:val="747EA7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4C644A"/>
    <w:multiLevelType w:val="multilevel"/>
    <w:tmpl w:val="7BA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94445"/>
    <w:multiLevelType w:val="hybridMultilevel"/>
    <w:tmpl w:val="7E145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60DF5"/>
    <w:multiLevelType w:val="multilevel"/>
    <w:tmpl w:val="545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CF20D0"/>
    <w:multiLevelType w:val="hybridMultilevel"/>
    <w:tmpl w:val="91526DD2"/>
    <w:lvl w:ilvl="0" w:tplc="5ECAF766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E761E"/>
    <w:multiLevelType w:val="hybridMultilevel"/>
    <w:tmpl w:val="E2FC9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22339"/>
    <w:multiLevelType w:val="multilevel"/>
    <w:tmpl w:val="1892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579658">
    <w:abstractNumId w:val="20"/>
  </w:num>
  <w:num w:numId="2" w16cid:durableId="1618295278">
    <w:abstractNumId w:val="11"/>
  </w:num>
  <w:num w:numId="3" w16cid:durableId="1260991213">
    <w:abstractNumId w:val="7"/>
  </w:num>
  <w:num w:numId="4" w16cid:durableId="1928538115">
    <w:abstractNumId w:val="30"/>
  </w:num>
  <w:num w:numId="5" w16cid:durableId="1951159099">
    <w:abstractNumId w:val="13"/>
  </w:num>
  <w:num w:numId="6" w16cid:durableId="791051859">
    <w:abstractNumId w:val="19"/>
  </w:num>
  <w:num w:numId="7" w16cid:durableId="1321009195">
    <w:abstractNumId w:val="8"/>
  </w:num>
  <w:num w:numId="8" w16cid:durableId="899749851">
    <w:abstractNumId w:val="12"/>
  </w:num>
  <w:num w:numId="9" w16cid:durableId="1987857470">
    <w:abstractNumId w:val="26"/>
  </w:num>
  <w:num w:numId="10" w16cid:durableId="140317044">
    <w:abstractNumId w:val="28"/>
  </w:num>
  <w:num w:numId="11" w16cid:durableId="2125422664">
    <w:abstractNumId w:val="15"/>
  </w:num>
  <w:num w:numId="12" w16cid:durableId="520171026">
    <w:abstractNumId w:val="1"/>
  </w:num>
  <w:num w:numId="13" w16cid:durableId="260575097">
    <w:abstractNumId w:val="33"/>
  </w:num>
  <w:num w:numId="14" w16cid:durableId="981428607">
    <w:abstractNumId w:val="16"/>
  </w:num>
  <w:num w:numId="15" w16cid:durableId="691876853">
    <w:abstractNumId w:val="3"/>
  </w:num>
  <w:num w:numId="16" w16cid:durableId="1051077122">
    <w:abstractNumId w:val="0"/>
  </w:num>
  <w:num w:numId="17" w16cid:durableId="536167399">
    <w:abstractNumId w:val="17"/>
  </w:num>
  <w:num w:numId="18" w16cid:durableId="1329021720">
    <w:abstractNumId w:val="18"/>
  </w:num>
  <w:num w:numId="19" w16cid:durableId="678002649">
    <w:abstractNumId w:val="27"/>
  </w:num>
  <w:num w:numId="20" w16cid:durableId="1070152039">
    <w:abstractNumId w:val="25"/>
  </w:num>
  <w:num w:numId="21" w16cid:durableId="283002019">
    <w:abstractNumId w:val="24"/>
  </w:num>
  <w:num w:numId="22" w16cid:durableId="1856841763">
    <w:abstractNumId w:val="4"/>
  </w:num>
  <w:num w:numId="23" w16cid:durableId="2035770416">
    <w:abstractNumId w:val="2"/>
  </w:num>
  <w:num w:numId="24" w16cid:durableId="2087914411">
    <w:abstractNumId w:val="23"/>
  </w:num>
  <w:num w:numId="25" w16cid:durableId="865141290">
    <w:abstractNumId w:val="31"/>
  </w:num>
  <w:num w:numId="26" w16cid:durableId="1724331703">
    <w:abstractNumId w:val="21"/>
  </w:num>
  <w:num w:numId="27" w16cid:durableId="61997968">
    <w:abstractNumId w:val="5"/>
  </w:num>
  <w:num w:numId="28" w16cid:durableId="1171749859">
    <w:abstractNumId w:val="22"/>
  </w:num>
  <w:num w:numId="29" w16cid:durableId="1616864967">
    <w:abstractNumId w:val="10"/>
  </w:num>
  <w:num w:numId="30" w16cid:durableId="1296791543">
    <w:abstractNumId w:val="9"/>
  </w:num>
  <w:num w:numId="31" w16cid:durableId="1149253137">
    <w:abstractNumId w:val="6"/>
  </w:num>
  <w:num w:numId="32" w16cid:durableId="586885142">
    <w:abstractNumId w:val="14"/>
  </w:num>
  <w:num w:numId="33" w16cid:durableId="454829890">
    <w:abstractNumId w:val="29"/>
  </w:num>
  <w:num w:numId="34" w16cid:durableId="9915179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62"/>
    <w:rsid w:val="00003453"/>
    <w:rsid w:val="0008225E"/>
    <w:rsid w:val="000B3939"/>
    <w:rsid w:val="00120387"/>
    <w:rsid w:val="00157662"/>
    <w:rsid w:val="001C0FF1"/>
    <w:rsid w:val="00227851"/>
    <w:rsid w:val="00232162"/>
    <w:rsid w:val="00284E15"/>
    <w:rsid w:val="002B09D9"/>
    <w:rsid w:val="003375CD"/>
    <w:rsid w:val="00362FA2"/>
    <w:rsid w:val="00387C8F"/>
    <w:rsid w:val="003E3441"/>
    <w:rsid w:val="00453D64"/>
    <w:rsid w:val="004A6C36"/>
    <w:rsid w:val="004C3049"/>
    <w:rsid w:val="004E6D96"/>
    <w:rsid w:val="004E7CDF"/>
    <w:rsid w:val="00617E36"/>
    <w:rsid w:val="006E1F2D"/>
    <w:rsid w:val="006E4A1A"/>
    <w:rsid w:val="007360B1"/>
    <w:rsid w:val="007F7E20"/>
    <w:rsid w:val="008639E2"/>
    <w:rsid w:val="008E7A94"/>
    <w:rsid w:val="00910B84"/>
    <w:rsid w:val="0091663F"/>
    <w:rsid w:val="00923532"/>
    <w:rsid w:val="00945F97"/>
    <w:rsid w:val="009A5CDD"/>
    <w:rsid w:val="00A656E8"/>
    <w:rsid w:val="00B00798"/>
    <w:rsid w:val="00B6020F"/>
    <w:rsid w:val="00B63773"/>
    <w:rsid w:val="00C0492F"/>
    <w:rsid w:val="00C11B23"/>
    <w:rsid w:val="00C472FE"/>
    <w:rsid w:val="00CA1BF7"/>
    <w:rsid w:val="00CD1B81"/>
    <w:rsid w:val="00CD5809"/>
    <w:rsid w:val="00D05536"/>
    <w:rsid w:val="00D71886"/>
    <w:rsid w:val="00E7147D"/>
    <w:rsid w:val="00EC7B02"/>
    <w:rsid w:val="00F138F9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7C0197"/>
  <w15:chartTrackingRefBased/>
  <w15:docId w15:val="{050E3E5F-C054-44B0-BFB5-2AD8D983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0FF1"/>
  </w:style>
  <w:style w:type="paragraph" w:styleId="Cmsor1">
    <w:name w:val="heading 1"/>
    <w:basedOn w:val="Norml"/>
    <w:next w:val="Norml"/>
    <w:link w:val="Cmsor1Char"/>
    <w:uiPriority w:val="9"/>
    <w:qFormat/>
    <w:rsid w:val="0015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7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7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7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7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7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766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766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766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766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766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766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5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5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5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5766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5766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5766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7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766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5766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37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75CD"/>
  </w:style>
  <w:style w:type="paragraph" w:styleId="llb">
    <w:name w:val="footer"/>
    <w:basedOn w:val="Norml"/>
    <w:link w:val="llbChar"/>
    <w:uiPriority w:val="99"/>
    <w:unhideWhenUsed/>
    <w:rsid w:val="00337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75CD"/>
  </w:style>
  <w:style w:type="table" w:styleId="Rcsostblzat">
    <w:name w:val="Table Grid"/>
    <w:basedOn w:val="Normltblzat"/>
    <w:uiPriority w:val="39"/>
    <w:rsid w:val="003375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E7C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B31A-F5A6-4B91-879B-CE64007A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658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Komka Ida</dc:creator>
  <cp:keywords/>
  <dc:description/>
  <cp:lastModifiedBy>Blasszauer Celia</cp:lastModifiedBy>
  <cp:revision>7</cp:revision>
  <dcterms:created xsi:type="dcterms:W3CDTF">2025-10-15T07:10:00Z</dcterms:created>
  <dcterms:modified xsi:type="dcterms:W3CDTF">2025-10-16T10:13:00Z</dcterms:modified>
</cp:coreProperties>
</file>